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886B7" w14:textId="77777777" w:rsidR="00732719" w:rsidRDefault="00732719" w:rsidP="0006243F">
      <w:pPr>
        <w:rPr>
          <w:b/>
          <w:bCs/>
          <w:sz w:val="24"/>
          <w:szCs w:val="24"/>
        </w:rPr>
      </w:pPr>
    </w:p>
    <w:p w14:paraId="153485DB" w14:textId="2991AEAF" w:rsidR="0006243F" w:rsidRPr="00325437" w:rsidRDefault="0006243F" w:rsidP="0006243F">
      <w:pPr>
        <w:rPr>
          <w:sz w:val="24"/>
          <w:szCs w:val="24"/>
        </w:rPr>
      </w:pPr>
      <w:r w:rsidRPr="00325437">
        <w:rPr>
          <w:b/>
          <w:bCs/>
          <w:sz w:val="24"/>
          <w:szCs w:val="24"/>
        </w:rPr>
        <w:t xml:space="preserve">Job </w:t>
      </w:r>
      <w:r w:rsidR="00325437" w:rsidRPr="00325437">
        <w:rPr>
          <w:b/>
          <w:bCs/>
          <w:sz w:val="24"/>
          <w:szCs w:val="24"/>
        </w:rPr>
        <w:t>Description:</w:t>
      </w:r>
      <w:r w:rsidRPr="00325437">
        <w:rPr>
          <w:sz w:val="24"/>
          <w:szCs w:val="24"/>
        </w:rPr>
        <w:t xml:space="preserve"> </w:t>
      </w:r>
      <w:r w:rsidR="003E176B" w:rsidRPr="003E176B">
        <w:rPr>
          <w:b/>
          <w:bCs/>
          <w:sz w:val="24"/>
          <w:szCs w:val="24"/>
        </w:rPr>
        <w:t>Producer (Part-Time, Year-Round with Seasonal Variation)</w:t>
      </w:r>
    </w:p>
    <w:p w14:paraId="6679117F" w14:textId="11472FA1" w:rsidR="0006243F" w:rsidRPr="0006243F" w:rsidRDefault="00325437" w:rsidP="0006243F">
      <w:r>
        <w:rPr>
          <w:b/>
          <w:bCs/>
        </w:rPr>
        <w:t>Summary</w:t>
      </w:r>
      <w:r w:rsidR="0006243F" w:rsidRPr="0006243F">
        <w:br/>
      </w:r>
      <w:r w:rsidR="002D6562" w:rsidRPr="002D6562">
        <w:t xml:space="preserve">BorderLight Theatre Festival seeks a highly organized and motivated theatre professional to </w:t>
      </w:r>
      <w:r w:rsidR="00370C8B">
        <w:t>produce</w:t>
      </w:r>
      <w:r w:rsidR="002D6562" w:rsidRPr="002D6562">
        <w:t xml:space="preserve"> the annual BorderLight Fringe Festival. The Producer </w:t>
      </w:r>
      <w:r w:rsidR="007225B1">
        <w:t>serves as</w:t>
      </w:r>
      <w:r w:rsidR="002D6562" w:rsidRPr="002D6562">
        <w:t xml:space="preserve"> the primary liaison for participating artists and </w:t>
      </w:r>
      <w:r w:rsidR="007225B1">
        <w:t>coordinates</w:t>
      </w:r>
      <w:r w:rsidR="002D6562" w:rsidRPr="002D6562">
        <w:t xml:space="preserve"> logistics from pre-planning through festival </w:t>
      </w:r>
      <w:r w:rsidR="007225B1" w:rsidRPr="002D6562">
        <w:t>completion</w:t>
      </w:r>
      <w:r w:rsidR="007225B1">
        <w:t xml:space="preserve"> and</w:t>
      </w:r>
      <w:r w:rsidR="00370C8B" w:rsidRPr="00370C8B">
        <w:t xml:space="preserve"> represents </w:t>
      </w:r>
      <w:r w:rsidR="007225B1">
        <w:t>the Fringe festival</w:t>
      </w:r>
      <w:r w:rsidR="00370C8B" w:rsidRPr="00370C8B">
        <w:t xml:space="preserve"> publicly. </w:t>
      </w:r>
      <w:r w:rsidR="007225B1" w:rsidRPr="007225B1">
        <w:t>Reporting to the Executive &amp; Artistic Director, the Producer collaborates with staff, contractors, and partners to ensure a smooth and successful festival.</w:t>
      </w:r>
      <w:r w:rsidR="007225B1">
        <w:t xml:space="preserve"> </w:t>
      </w:r>
      <w:r w:rsidR="00370C8B" w:rsidRPr="00370C8B">
        <w:t>The position requires initiative, attention to detail, and the ability to work independently in a dynamic environment</w:t>
      </w:r>
      <w:r w:rsidR="002D6562" w:rsidRPr="002D6562">
        <w:t>.</w:t>
      </w:r>
      <w:r w:rsidR="00370C8B">
        <w:t xml:space="preserve"> </w:t>
      </w:r>
      <w:r w:rsidR="00370C8B" w:rsidRPr="00370C8B">
        <w:t>Hours vary seasonally, with increased workload in the months leading to and during the festival.</w:t>
      </w:r>
      <w:r w:rsidR="007225B1">
        <w:t xml:space="preserve"> </w:t>
      </w:r>
      <w:r w:rsidR="00B67439">
        <w:pict w14:anchorId="2543C8F8">
          <v:rect id="_x0000_i1025" style="width:0;height:1.5pt" o:hralign="center" o:hrstd="t" o:hr="t" fillcolor="#a0a0a0" stroked="f"/>
        </w:pict>
      </w:r>
    </w:p>
    <w:p w14:paraId="4DA114AB" w14:textId="5476F82B" w:rsidR="0006243F" w:rsidRPr="0006243F" w:rsidRDefault="00076427" w:rsidP="00325437">
      <w:pPr>
        <w:spacing w:after="0"/>
      </w:pPr>
      <w:r>
        <w:rPr>
          <w:b/>
          <w:bCs/>
        </w:rPr>
        <w:t>About BorderLight</w:t>
      </w:r>
      <w:r w:rsidR="0006243F" w:rsidRPr="0006243F">
        <w:br/>
      </w:r>
      <w:r w:rsidR="000B0BA7" w:rsidRPr="000B0BA7">
        <w:t>BorderLight Theatre Festival is an annual event in downtown Cleveland presenting local, national, and international artists whose work fosters connection and cross-cultural understanding. Since 2019, BorderLight has enriched Northeast Ohio’s creative landscape through accessible performances and community partnerships</w:t>
      </w:r>
      <w:r w:rsidRPr="00076427">
        <w:t>.</w:t>
      </w:r>
    </w:p>
    <w:p w14:paraId="37A2D4AA" w14:textId="77777777" w:rsidR="0006243F" w:rsidRPr="0006243F" w:rsidRDefault="00B67439" w:rsidP="0006243F">
      <w:r>
        <w:pict w14:anchorId="34819F92">
          <v:rect id="_x0000_i1026" style="width:0;height:1.5pt" o:hralign="center" o:hrstd="t" o:hr="t" fillcolor="#a0a0a0" stroked="f"/>
        </w:pict>
      </w:r>
    </w:p>
    <w:p w14:paraId="3C00FA18" w14:textId="6E6C9CA1" w:rsidR="009A44BB" w:rsidRPr="009A44BB" w:rsidRDefault="009A44BB" w:rsidP="009A44BB">
      <w:r w:rsidRPr="009A44BB">
        <w:rPr>
          <w:b/>
          <w:bCs/>
        </w:rPr>
        <w:t>Responsibilities</w:t>
      </w:r>
    </w:p>
    <w:p w14:paraId="0C872F95" w14:textId="77777777" w:rsidR="009A44BB" w:rsidRDefault="009A44BB" w:rsidP="00233F38">
      <w:pPr>
        <w:numPr>
          <w:ilvl w:val="0"/>
          <w:numId w:val="27"/>
        </w:numPr>
        <w:spacing w:after="0"/>
        <w:contextualSpacing/>
      </w:pPr>
      <w:r w:rsidRPr="009A44BB">
        <w:t>Serve as primary contact for Fringe artists and manage communication throughout the season.</w:t>
      </w:r>
    </w:p>
    <w:p w14:paraId="44BBC1EA" w14:textId="20D3D728" w:rsidR="0081395B" w:rsidRPr="009A44BB" w:rsidRDefault="0081395B" w:rsidP="00233F38">
      <w:pPr>
        <w:numPr>
          <w:ilvl w:val="0"/>
          <w:numId w:val="27"/>
        </w:numPr>
        <w:spacing w:after="0"/>
        <w:contextualSpacing/>
      </w:pPr>
      <w:r w:rsidRPr="0081395B">
        <w:t>Coordinate artist applications, selection, contracting, and scheduling.</w:t>
      </w:r>
    </w:p>
    <w:p w14:paraId="5E5422C4" w14:textId="5888EA68" w:rsidR="009A44BB" w:rsidRPr="009A44BB" w:rsidRDefault="009A44BB" w:rsidP="00233F38">
      <w:pPr>
        <w:numPr>
          <w:ilvl w:val="0"/>
          <w:numId w:val="27"/>
        </w:numPr>
        <w:spacing w:after="0"/>
        <w:contextualSpacing/>
      </w:pPr>
      <w:r w:rsidRPr="009A44BB">
        <w:t xml:space="preserve">Oversee venue assignments, </w:t>
      </w:r>
      <w:r w:rsidR="0094318C">
        <w:t>artist surveys</w:t>
      </w:r>
      <w:r w:rsidRPr="009A44BB">
        <w:t>, and housing logistics.</w:t>
      </w:r>
    </w:p>
    <w:p w14:paraId="5CC6919E" w14:textId="229E23C5" w:rsidR="009A44BB" w:rsidRPr="009A44BB" w:rsidRDefault="0081395B" w:rsidP="00233F38">
      <w:pPr>
        <w:numPr>
          <w:ilvl w:val="0"/>
          <w:numId w:val="27"/>
        </w:numPr>
        <w:spacing w:after="0"/>
        <w:contextualSpacing/>
      </w:pPr>
      <w:r>
        <w:t>Collaborate on</w:t>
      </w:r>
      <w:r w:rsidR="009A44BB" w:rsidRPr="009A44BB">
        <w:t xml:space="preserve"> artist marketing, </w:t>
      </w:r>
      <w:r>
        <w:t>box office setup</w:t>
      </w:r>
      <w:r w:rsidR="009A44BB" w:rsidRPr="009A44BB">
        <w:t>, and promotion</w:t>
      </w:r>
      <w:r w:rsidR="009A44BB">
        <w:t>al materials</w:t>
      </w:r>
      <w:r w:rsidR="009A44BB" w:rsidRPr="009A44BB">
        <w:t>.</w:t>
      </w:r>
    </w:p>
    <w:p w14:paraId="7592E9A6" w14:textId="54B6145A" w:rsidR="002D6562" w:rsidRPr="009A44BB" w:rsidRDefault="002D6562" w:rsidP="00233F38">
      <w:pPr>
        <w:numPr>
          <w:ilvl w:val="0"/>
          <w:numId w:val="27"/>
        </w:numPr>
        <w:spacing w:after="0"/>
        <w:contextualSpacing/>
      </w:pPr>
      <w:r>
        <w:t>Represent the</w:t>
      </w:r>
      <w:r w:rsidR="0094318C">
        <w:t xml:space="preserve"> </w:t>
      </w:r>
      <w:r>
        <w:t xml:space="preserve">festival </w:t>
      </w:r>
      <w:r w:rsidR="0081395B">
        <w:t>in public and media settings.</w:t>
      </w:r>
    </w:p>
    <w:p w14:paraId="4055BEF6" w14:textId="14EC5CB1" w:rsidR="009A44BB" w:rsidRPr="009A44BB" w:rsidRDefault="0081395B" w:rsidP="0081395B">
      <w:pPr>
        <w:numPr>
          <w:ilvl w:val="0"/>
          <w:numId w:val="27"/>
        </w:numPr>
        <w:spacing w:after="0"/>
        <w:contextualSpacing/>
      </w:pPr>
      <w:r>
        <w:t>Help lead</w:t>
      </w:r>
      <w:r w:rsidR="009A44BB" w:rsidRPr="009A44BB">
        <w:t xml:space="preserve"> on-site </w:t>
      </w:r>
      <w:r w:rsidR="0094318C">
        <w:t xml:space="preserve">Fringe </w:t>
      </w:r>
      <w:r w:rsidR="009A44BB" w:rsidRPr="009A44BB">
        <w:t>festival operations</w:t>
      </w:r>
      <w:r>
        <w:t xml:space="preserve"> and contribute to</w:t>
      </w:r>
      <w:r w:rsidR="009A44BB" w:rsidRPr="009A44BB">
        <w:t xml:space="preserve"> post-festival evaluatio</w:t>
      </w:r>
      <w:r>
        <w:t>n</w:t>
      </w:r>
      <w:r w:rsidR="009A44BB" w:rsidRPr="009A44BB">
        <w:t>.</w:t>
      </w:r>
    </w:p>
    <w:p w14:paraId="348BCBAB" w14:textId="77777777" w:rsidR="009A44BB" w:rsidRPr="009A44BB" w:rsidRDefault="009A44BB" w:rsidP="00233F38">
      <w:pPr>
        <w:numPr>
          <w:ilvl w:val="0"/>
          <w:numId w:val="27"/>
        </w:numPr>
        <w:spacing w:after="0"/>
        <w:contextualSpacing/>
      </w:pPr>
      <w:r w:rsidRPr="009A44BB">
        <w:t>Contribute to planning for the following season and assist with partner and artist outreach.</w:t>
      </w:r>
    </w:p>
    <w:p w14:paraId="15C385D0" w14:textId="77777777" w:rsidR="0006243F" w:rsidRPr="0006243F" w:rsidRDefault="00B67439" w:rsidP="0006243F">
      <w:r>
        <w:pict w14:anchorId="6BD376D5">
          <v:rect id="_x0000_i1027" style="width:0;height:1.5pt" o:hralign="center" o:hrstd="t" o:hr="t" fillcolor="#a0a0a0" stroked="f"/>
        </w:pict>
      </w:r>
    </w:p>
    <w:p w14:paraId="58524AF7" w14:textId="61F06CDE" w:rsidR="00061373" w:rsidRPr="00061373" w:rsidRDefault="00800C9B" w:rsidP="00061373">
      <w:pPr>
        <w:rPr>
          <w:b/>
          <w:bCs/>
        </w:rPr>
      </w:pPr>
      <w:r>
        <w:rPr>
          <w:b/>
          <w:bCs/>
        </w:rPr>
        <w:t>Required Skills and Experience</w:t>
      </w:r>
    </w:p>
    <w:p w14:paraId="620B6601" w14:textId="2D06FA77" w:rsidR="00A91D9B" w:rsidRDefault="00A91D9B" w:rsidP="00A91D9B">
      <w:pPr>
        <w:pStyle w:val="ListParagraph"/>
        <w:numPr>
          <w:ilvl w:val="0"/>
          <w:numId w:val="28"/>
        </w:numPr>
        <w:spacing w:after="0"/>
      </w:pPr>
      <w:r w:rsidRPr="00D24792">
        <w:t xml:space="preserve">Experience in </w:t>
      </w:r>
      <w:r w:rsidR="00AC2282">
        <w:t xml:space="preserve">theatre </w:t>
      </w:r>
      <w:r w:rsidR="00AC2282" w:rsidRPr="00D24792">
        <w:t>production</w:t>
      </w:r>
      <w:r w:rsidRPr="00D24792">
        <w:t>, stage management, or theatrical operations</w:t>
      </w:r>
      <w:r w:rsidR="003927F4">
        <w:t>.</w:t>
      </w:r>
    </w:p>
    <w:p w14:paraId="6812BB12" w14:textId="061EAE25" w:rsidR="00061373" w:rsidRPr="00061373" w:rsidRDefault="00061373" w:rsidP="00061373">
      <w:pPr>
        <w:numPr>
          <w:ilvl w:val="0"/>
          <w:numId w:val="28"/>
        </w:numPr>
        <w:spacing w:after="0"/>
        <w:contextualSpacing/>
      </w:pPr>
      <w:r w:rsidRPr="00061373">
        <w:t>Demonstrated commitment to inclusion and representation.</w:t>
      </w:r>
    </w:p>
    <w:p w14:paraId="319F9D79" w14:textId="77777777" w:rsidR="00061373" w:rsidRPr="00061373" w:rsidRDefault="00061373" w:rsidP="00061373">
      <w:pPr>
        <w:numPr>
          <w:ilvl w:val="0"/>
          <w:numId w:val="28"/>
        </w:numPr>
        <w:spacing w:after="0"/>
        <w:contextualSpacing/>
      </w:pPr>
      <w:r w:rsidRPr="00061373">
        <w:t>Strong organizational and problem-solving skills with a deadline-driven mindset.</w:t>
      </w:r>
    </w:p>
    <w:p w14:paraId="69441CC9" w14:textId="77777777" w:rsidR="003927F4" w:rsidRDefault="003927F4" w:rsidP="00061373">
      <w:pPr>
        <w:numPr>
          <w:ilvl w:val="0"/>
          <w:numId w:val="28"/>
        </w:numPr>
        <w:spacing w:after="0"/>
        <w:contextualSpacing/>
      </w:pPr>
      <w:r w:rsidRPr="003927F4">
        <w:t>Collaborative, adaptable, and able to work independently.</w:t>
      </w:r>
    </w:p>
    <w:p w14:paraId="7BA83D48" w14:textId="1A05BD83" w:rsidR="00061373" w:rsidRDefault="00A91D9B" w:rsidP="00061373">
      <w:pPr>
        <w:numPr>
          <w:ilvl w:val="0"/>
          <w:numId w:val="28"/>
        </w:numPr>
        <w:spacing w:after="0"/>
        <w:contextualSpacing/>
      </w:pPr>
      <w:r>
        <w:t>Excellent</w:t>
      </w:r>
      <w:r w:rsidR="00061373" w:rsidRPr="00061373">
        <w:t xml:space="preserve"> written and verbal communication; ability to advocate for self-producing artists.</w:t>
      </w:r>
    </w:p>
    <w:p w14:paraId="79F49700" w14:textId="62CB8E7F" w:rsidR="00233F38" w:rsidRDefault="00061373" w:rsidP="0094318C">
      <w:pPr>
        <w:numPr>
          <w:ilvl w:val="0"/>
          <w:numId w:val="28"/>
        </w:numPr>
        <w:spacing w:after="0"/>
      </w:pPr>
      <w:r w:rsidRPr="00061373">
        <w:t>Proficien</w:t>
      </w:r>
      <w:r w:rsidR="003E2ED3">
        <w:t>t</w:t>
      </w:r>
      <w:r w:rsidRPr="00061373">
        <w:t xml:space="preserve"> with Microsoft Office and Google Workspace (Drive, Forms, Sheets, Docs).</w:t>
      </w:r>
    </w:p>
    <w:p w14:paraId="091A7ED6" w14:textId="72C4A8A9" w:rsidR="0094318C" w:rsidRDefault="0094318C" w:rsidP="0094318C">
      <w:pPr>
        <w:numPr>
          <w:ilvl w:val="0"/>
          <w:numId w:val="28"/>
        </w:numPr>
        <w:spacing w:after="0"/>
      </w:pPr>
      <w:r w:rsidRPr="0094318C">
        <w:t>Comfortable learning and using new software and digital tools.</w:t>
      </w:r>
    </w:p>
    <w:p w14:paraId="78AEC5E5" w14:textId="3B73B444" w:rsidR="00A91D9B" w:rsidRPr="00FB32B8" w:rsidRDefault="00AD652F" w:rsidP="00252D32">
      <w:pPr>
        <w:pStyle w:val="ListParagraph"/>
        <w:numPr>
          <w:ilvl w:val="0"/>
          <w:numId w:val="28"/>
        </w:numPr>
        <w:spacing w:after="0"/>
      </w:pPr>
      <w:r w:rsidRPr="003E2ED3">
        <w:t>Comfortable with public speaking and media appearances.</w:t>
      </w:r>
    </w:p>
    <w:p w14:paraId="0168C724" w14:textId="62127210" w:rsidR="00252D32" w:rsidRPr="00252D32" w:rsidRDefault="00252D32" w:rsidP="00FB32B8">
      <w:pPr>
        <w:spacing w:before="120"/>
        <w:rPr>
          <w:b/>
          <w:bCs/>
        </w:rPr>
      </w:pPr>
      <w:r w:rsidRPr="00252D32">
        <w:rPr>
          <w:b/>
          <w:bCs/>
        </w:rPr>
        <w:t>Preferred Skills</w:t>
      </w:r>
    </w:p>
    <w:p w14:paraId="09CA34A2" w14:textId="77777777" w:rsidR="003E2ED3" w:rsidRDefault="003E2ED3" w:rsidP="002915A4">
      <w:pPr>
        <w:pStyle w:val="ListParagraph"/>
        <w:numPr>
          <w:ilvl w:val="0"/>
          <w:numId w:val="29"/>
        </w:numPr>
        <w:spacing w:after="0"/>
      </w:pPr>
      <w:r w:rsidRPr="003E2ED3">
        <w:t xml:space="preserve">Familiarity with ticketing, CRM, or project management systems (VBO, </w:t>
      </w:r>
      <w:proofErr w:type="spellStart"/>
      <w:r w:rsidRPr="003E2ED3">
        <w:t>Airtable</w:t>
      </w:r>
      <w:proofErr w:type="spellEnd"/>
      <w:r w:rsidRPr="003E2ED3">
        <w:t>, etc.).</w:t>
      </w:r>
    </w:p>
    <w:p w14:paraId="12C6DF14" w14:textId="77777777" w:rsidR="003E2ED3" w:rsidRDefault="003E2ED3" w:rsidP="002915A4">
      <w:pPr>
        <w:pStyle w:val="ListParagraph"/>
        <w:numPr>
          <w:ilvl w:val="0"/>
          <w:numId w:val="29"/>
        </w:numPr>
        <w:spacing w:after="0"/>
      </w:pPr>
      <w:r w:rsidRPr="003E2ED3">
        <w:t>Working knowledge of technical theatre (lighting, sound).</w:t>
      </w:r>
    </w:p>
    <w:p w14:paraId="4FF5E50C" w14:textId="2C71FAD8" w:rsidR="00D24792" w:rsidRDefault="006455BC" w:rsidP="002915A4">
      <w:pPr>
        <w:pStyle w:val="ListParagraph"/>
        <w:numPr>
          <w:ilvl w:val="0"/>
          <w:numId w:val="29"/>
        </w:numPr>
        <w:spacing w:after="0"/>
      </w:pPr>
      <w:r>
        <w:t>Understanding</w:t>
      </w:r>
      <w:r w:rsidR="00D24792" w:rsidRPr="00D24792">
        <w:t xml:space="preserve"> of</w:t>
      </w:r>
      <w:r>
        <w:t xml:space="preserve"> the</w:t>
      </w:r>
      <w:r w:rsidR="00D24792" w:rsidRPr="00D24792">
        <w:t xml:space="preserve"> local and national theatre</w:t>
      </w:r>
      <w:r>
        <w:t xml:space="preserve"> landscape</w:t>
      </w:r>
      <w:r w:rsidR="00D24792" w:rsidRPr="00D24792">
        <w:t>.</w:t>
      </w:r>
    </w:p>
    <w:p w14:paraId="529B2DEC" w14:textId="28BF5A3F" w:rsidR="003E2ED3" w:rsidRDefault="003E2ED3" w:rsidP="002915A4">
      <w:pPr>
        <w:pStyle w:val="ListParagraph"/>
        <w:numPr>
          <w:ilvl w:val="0"/>
          <w:numId w:val="29"/>
        </w:numPr>
        <w:spacing w:after="0"/>
      </w:pPr>
      <w:r w:rsidRPr="003E2ED3">
        <w:t>Experience managing website content (WordPress or similar).</w:t>
      </w:r>
    </w:p>
    <w:p w14:paraId="29DF1B32" w14:textId="2885130F" w:rsidR="002915A4" w:rsidRDefault="00B67439" w:rsidP="002915A4">
      <w:pPr>
        <w:spacing w:after="0"/>
      </w:pPr>
      <w:r>
        <w:pict w14:anchorId="5D97EDA7">
          <v:rect id="_x0000_i1028" style="width:0;height:1.5pt" o:hralign="center" o:hrstd="t" o:hr="t" fillcolor="#a0a0a0" stroked="f"/>
        </w:pict>
      </w:r>
    </w:p>
    <w:p w14:paraId="203E316F" w14:textId="370C65CA" w:rsidR="00252D32" w:rsidRPr="00252D32" w:rsidRDefault="00252D32" w:rsidP="00252D32">
      <w:pPr>
        <w:rPr>
          <w:b/>
          <w:bCs/>
        </w:rPr>
      </w:pPr>
    </w:p>
    <w:p w14:paraId="148CCF7D" w14:textId="7E80F362" w:rsidR="0006243F" w:rsidRPr="0006243F" w:rsidRDefault="002915A4" w:rsidP="0006243F">
      <w:r>
        <w:rPr>
          <w:b/>
          <w:bCs/>
        </w:rPr>
        <w:t>Hours</w:t>
      </w:r>
      <w:r w:rsidR="00061373">
        <w:rPr>
          <w:b/>
          <w:bCs/>
        </w:rPr>
        <w:t xml:space="preserve"> and Compensation</w:t>
      </w:r>
    </w:p>
    <w:p w14:paraId="76193A5E" w14:textId="2CC53357" w:rsidR="00800C9B" w:rsidRPr="00800C9B" w:rsidRDefault="002A3E2D" w:rsidP="0087775F">
      <w:pPr>
        <w:pStyle w:val="ListParagraph"/>
      </w:pPr>
      <w:r w:rsidRPr="002A3E2D">
        <w:t xml:space="preserve">• </w:t>
      </w:r>
      <w:r w:rsidRPr="002A3E2D">
        <w:rPr>
          <w:b/>
          <w:bCs/>
        </w:rPr>
        <w:t>Compensation:</w:t>
      </w:r>
      <w:r w:rsidRPr="002A3E2D">
        <w:t xml:space="preserve"> </w:t>
      </w:r>
      <w:r w:rsidR="0087775F" w:rsidRPr="0087775F">
        <w:t>$</w:t>
      </w:r>
      <w:r w:rsidR="00152A7B">
        <w:t>20</w:t>
      </w:r>
      <w:r w:rsidR="0087775F" w:rsidRPr="0087775F">
        <w:t>–$2</w:t>
      </w:r>
      <w:r w:rsidR="00152A7B">
        <w:t>2</w:t>
      </w:r>
      <w:r w:rsidR="0087775F" w:rsidRPr="0087775F">
        <w:t xml:space="preserve"> per hour, based on experience (approximately $2</w:t>
      </w:r>
      <w:r w:rsidR="00152A7B">
        <w:t>4</w:t>
      </w:r>
      <w:r w:rsidR="0087775F" w:rsidRPr="0087775F">
        <w:t>,000–$2</w:t>
      </w:r>
      <w:r w:rsidR="00152A7B">
        <w:t>6</w:t>
      </w:r>
      <w:r w:rsidR="0087775F" w:rsidRPr="0087775F">
        <w:t>,000 annually for ~1,200 hours).</w:t>
      </w:r>
      <w:r w:rsidRPr="002A3E2D">
        <w:br/>
        <w:t xml:space="preserve">• </w:t>
      </w:r>
      <w:r w:rsidRPr="0087775F">
        <w:rPr>
          <w:b/>
          <w:bCs/>
        </w:rPr>
        <w:t>Schedule:</w:t>
      </w:r>
      <w:r w:rsidRPr="002A3E2D">
        <w:t xml:space="preserve"> Approximately half-time, averaging 20–25 hours per week, with hours varying seasonally.</w:t>
      </w:r>
      <w:r w:rsidRPr="002A3E2D">
        <w:br/>
        <w:t xml:space="preserve">• </w:t>
      </w:r>
      <w:r w:rsidRPr="0087775F">
        <w:rPr>
          <w:b/>
          <w:bCs/>
        </w:rPr>
        <w:t>Work Mode:</w:t>
      </w:r>
      <w:r w:rsidRPr="002A3E2D">
        <w:t xml:space="preserve"> Primarily remote with flexible hours; some evenings and weekends required.</w:t>
      </w:r>
      <w:r w:rsidRPr="002A3E2D">
        <w:br/>
        <w:t xml:space="preserve">• </w:t>
      </w:r>
      <w:r w:rsidRPr="0087775F">
        <w:rPr>
          <w:b/>
          <w:bCs/>
        </w:rPr>
        <w:t>Onsite Requirement:</w:t>
      </w:r>
      <w:r w:rsidRPr="002A3E2D">
        <w:t xml:space="preserve"> Fully onsite during festival week.</w:t>
      </w:r>
      <w:r w:rsidRPr="002A3E2D">
        <w:br/>
        <w:t xml:space="preserve">• </w:t>
      </w:r>
      <w:r w:rsidRPr="0087775F">
        <w:rPr>
          <w:b/>
          <w:bCs/>
        </w:rPr>
        <w:t>Benefits:</w:t>
      </w:r>
      <w:r w:rsidRPr="002A3E2D">
        <w:t xml:space="preserve"> No health or retirement benefits. Includes a limited number of paid federal holidays and flexible paid time off with </w:t>
      </w:r>
      <w:proofErr w:type="gramStart"/>
      <w:r w:rsidRPr="002A3E2D">
        <w:t>advance</w:t>
      </w:r>
      <w:proofErr w:type="gramEnd"/>
      <w:r w:rsidRPr="002A3E2D">
        <w:t xml:space="preserve"> approval.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10"/>
        <w:gridCol w:w="2520"/>
      </w:tblGrid>
      <w:tr w:rsidR="000D1CAD" w:rsidRPr="007F7185" w14:paraId="2324393B" w14:textId="77777777" w:rsidTr="00A346FB">
        <w:trPr>
          <w:tblHeader/>
          <w:tblCellSpacing w:w="15" w:type="dxa"/>
        </w:trPr>
        <w:tc>
          <w:tcPr>
            <w:tcW w:w="3465" w:type="dxa"/>
            <w:vAlign w:val="center"/>
            <w:hideMark/>
          </w:tcPr>
          <w:p w14:paraId="17ABEED2" w14:textId="77777777" w:rsidR="000D1CAD" w:rsidRPr="007F7185" w:rsidRDefault="000D1CAD" w:rsidP="007F7185">
            <w:pPr>
              <w:rPr>
                <w:b/>
                <w:bCs/>
              </w:rPr>
            </w:pPr>
            <w:r w:rsidRPr="007F7185">
              <w:rPr>
                <w:b/>
                <w:bCs/>
              </w:rPr>
              <w:t>Season</w:t>
            </w:r>
          </w:p>
        </w:tc>
        <w:tc>
          <w:tcPr>
            <w:tcW w:w="2475" w:type="dxa"/>
            <w:vAlign w:val="center"/>
            <w:hideMark/>
          </w:tcPr>
          <w:p w14:paraId="39F5B552" w14:textId="77777777" w:rsidR="000D1CAD" w:rsidRPr="007F7185" w:rsidRDefault="000D1CAD" w:rsidP="007F7185">
            <w:pPr>
              <w:rPr>
                <w:b/>
                <w:bCs/>
              </w:rPr>
            </w:pPr>
            <w:r w:rsidRPr="007F7185">
              <w:rPr>
                <w:b/>
                <w:bCs/>
              </w:rPr>
              <w:t>Typical Weekly Hours</w:t>
            </w:r>
          </w:p>
        </w:tc>
      </w:tr>
      <w:tr w:rsidR="000D1CAD" w:rsidRPr="007F7185" w14:paraId="1F3AFCB4" w14:textId="77777777" w:rsidTr="00A346FB">
        <w:trPr>
          <w:tblCellSpacing w:w="15" w:type="dxa"/>
        </w:trPr>
        <w:tc>
          <w:tcPr>
            <w:tcW w:w="3465" w:type="dxa"/>
            <w:vAlign w:val="center"/>
            <w:hideMark/>
          </w:tcPr>
          <w:p w14:paraId="3FB4495A" w14:textId="77777777" w:rsidR="000D1CAD" w:rsidRPr="007F7185" w:rsidRDefault="000D1CAD" w:rsidP="007F7185">
            <w:r w:rsidRPr="007F7185">
              <w:t>Winter (Jan–Feb)</w:t>
            </w:r>
          </w:p>
        </w:tc>
        <w:tc>
          <w:tcPr>
            <w:tcW w:w="2475" w:type="dxa"/>
            <w:vAlign w:val="center"/>
            <w:hideMark/>
          </w:tcPr>
          <w:p w14:paraId="026ECF07" w14:textId="77777777" w:rsidR="000D1CAD" w:rsidRPr="007F7185" w:rsidRDefault="000D1CAD" w:rsidP="007F7185">
            <w:r w:rsidRPr="007F7185">
              <w:t xml:space="preserve">25–30 </w:t>
            </w:r>
            <w:proofErr w:type="spellStart"/>
            <w:r w:rsidRPr="007F7185">
              <w:t>hrs</w:t>
            </w:r>
            <w:proofErr w:type="spellEnd"/>
            <w:r w:rsidRPr="007F7185">
              <w:t>/week</w:t>
            </w:r>
          </w:p>
        </w:tc>
      </w:tr>
      <w:tr w:rsidR="000D1CAD" w:rsidRPr="007F7185" w14:paraId="6279ED5B" w14:textId="77777777" w:rsidTr="00A346FB">
        <w:trPr>
          <w:tblCellSpacing w:w="15" w:type="dxa"/>
        </w:trPr>
        <w:tc>
          <w:tcPr>
            <w:tcW w:w="3465" w:type="dxa"/>
            <w:vAlign w:val="center"/>
            <w:hideMark/>
          </w:tcPr>
          <w:p w14:paraId="34FD527E" w14:textId="77777777" w:rsidR="000D1CAD" w:rsidRPr="007F7185" w:rsidRDefault="000D1CAD" w:rsidP="007F7185">
            <w:r w:rsidRPr="007F7185">
              <w:t>Spring (Mar–Apr)</w:t>
            </w:r>
          </w:p>
        </w:tc>
        <w:tc>
          <w:tcPr>
            <w:tcW w:w="2475" w:type="dxa"/>
            <w:vAlign w:val="center"/>
            <w:hideMark/>
          </w:tcPr>
          <w:p w14:paraId="75528217" w14:textId="77777777" w:rsidR="000D1CAD" w:rsidRPr="007F7185" w:rsidRDefault="000D1CAD" w:rsidP="007F7185">
            <w:r w:rsidRPr="007F7185">
              <w:t xml:space="preserve">30–35 </w:t>
            </w:r>
            <w:proofErr w:type="spellStart"/>
            <w:r w:rsidRPr="007F7185">
              <w:t>hrs</w:t>
            </w:r>
            <w:proofErr w:type="spellEnd"/>
            <w:r w:rsidRPr="007F7185">
              <w:t>/week</w:t>
            </w:r>
          </w:p>
        </w:tc>
      </w:tr>
      <w:tr w:rsidR="000D1CAD" w:rsidRPr="007F7185" w14:paraId="252644A2" w14:textId="77777777" w:rsidTr="00A346FB">
        <w:trPr>
          <w:tblCellSpacing w:w="15" w:type="dxa"/>
        </w:trPr>
        <w:tc>
          <w:tcPr>
            <w:tcW w:w="3465" w:type="dxa"/>
            <w:vAlign w:val="center"/>
            <w:hideMark/>
          </w:tcPr>
          <w:p w14:paraId="7A93A614" w14:textId="77777777" w:rsidR="000D1CAD" w:rsidRPr="007F7185" w:rsidRDefault="000D1CAD" w:rsidP="007F7185">
            <w:r w:rsidRPr="007F7185">
              <w:t>Early Summer (May–June)</w:t>
            </w:r>
          </w:p>
        </w:tc>
        <w:tc>
          <w:tcPr>
            <w:tcW w:w="2475" w:type="dxa"/>
            <w:vAlign w:val="center"/>
            <w:hideMark/>
          </w:tcPr>
          <w:p w14:paraId="0D574E4C" w14:textId="77777777" w:rsidR="000D1CAD" w:rsidRPr="007F7185" w:rsidRDefault="000D1CAD" w:rsidP="007F7185">
            <w:r w:rsidRPr="007F7185">
              <w:t xml:space="preserve">35–40 </w:t>
            </w:r>
            <w:proofErr w:type="spellStart"/>
            <w:r w:rsidRPr="007F7185">
              <w:t>hrs</w:t>
            </w:r>
            <w:proofErr w:type="spellEnd"/>
            <w:r w:rsidRPr="007F7185">
              <w:t>/week</w:t>
            </w:r>
          </w:p>
        </w:tc>
      </w:tr>
      <w:tr w:rsidR="000D1CAD" w:rsidRPr="007F7185" w14:paraId="2253E07A" w14:textId="77777777" w:rsidTr="00A346FB">
        <w:trPr>
          <w:tblCellSpacing w:w="15" w:type="dxa"/>
        </w:trPr>
        <w:tc>
          <w:tcPr>
            <w:tcW w:w="3465" w:type="dxa"/>
            <w:vAlign w:val="center"/>
            <w:hideMark/>
          </w:tcPr>
          <w:p w14:paraId="4823C4F5" w14:textId="77777777" w:rsidR="000D1CAD" w:rsidRPr="007F7185" w:rsidRDefault="000D1CAD" w:rsidP="007F7185">
            <w:r w:rsidRPr="007F7185">
              <w:t>Peak Season (July)</w:t>
            </w:r>
          </w:p>
        </w:tc>
        <w:tc>
          <w:tcPr>
            <w:tcW w:w="2475" w:type="dxa"/>
            <w:vAlign w:val="center"/>
            <w:hideMark/>
          </w:tcPr>
          <w:p w14:paraId="1F47B722" w14:textId="2A1B531F" w:rsidR="000D1CAD" w:rsidRPr="007F7185" w:rsidRDefault="00AB79C3" w:rsidP="007F7185">
            <w:r w:rsidRPr="007F7185">
              <w:t xml:space="preserve">35–40 </w:t>
            </w:r>
            <w:proofErr w:type="spellStart"/>
            <w:r w:rsidRPr="007F7185">
              <w:t>hrs</w:t>
            </w:r>
            <w:proofErr w:type="spellEnd"/>
            <w:r w:rsidRPr="007F7185">
              <w:t>/week</w:t>
            </w:r>
          </w:p>
        </w:tc>
      </w:tr>
      <w:tr w:rsidR="000D1CAD" w:rsidRPr="007F7185" w14:paraId="72276512" w14:textId="77777777" w:rsidTr="00A346FB">
        <w:trPr>
          <w:tblCellSpacing w:w="15" w:type="dxa"/>
        </w:trPr>
        <w:tc>
          <w:tcPr>
            <w:tcW w:w="3465" w:type="dxa"/>
            <w:vAlign w:val="center"/>
            <w:hideMark/>
          </w:tcPr>
          <w:p w14:paraId="06D77EB7" w14:textId="77777777" w:rsidR="000D1CAD" w:rsidRPr="007F7185" w:rsidRDefault="000D1CAD" w:rsidP="007F7185">
            <w:r w:rsidRPr="007F7185">
              <w:t>Late Summer (Aug)</w:t>
            </w:r>
          </w:p>
        </w:tc>
        <w:tc>
          <w:tcPr>
            <w:tcW w:w="2475" w:type="dxa"/>
            <w:vAlign w:val="center"/>
            <w:hideMark/>
          </w:tcPr>
          <w:p w14:paraId="1424F685" w14:textId="15576D3A" w:rsidR="000D1CAD" w:rsidRPr="007F7185" w:rsidRDefault="000D1CAD" w:rsidP="007F7185">
            <w:r w:rsidRPr="007F7185">
              <w:t>1</w:t>
            </w:r>
            <w:r w:rsidR="00D040E7">
              <w:t>5</w:t>
            </w:r>
            <w:r w:rsidRPr="007F7185">
              <w:t>–</w:t>
            </w:r>
            <w:r w:rsidR="00D040E7">
              <w:t>20</w:t>
            </w:r>
            <w:r w:rsidRPr="007F7185">
              <w:t xml:space="preserve"> </w:t>
            </w:r>
            <w:proofErr w:type="spellStart"/>
            <w:r w:rsidRPr="007F7185">
              <w:t>hrs</w:t>
            </w:r>
            <w:proofErr w:type="spellEnd"/>
            <w:r w:rsidRPr="007F7185">
              <w:t>/week</w:t>
            </w:r>
          </w:p>
        </w:tc>
      </w:tr>
      <w:tr w:rsidR="000D1CAD" w:rsidRPr="007F7185" w14:paraId="01C0B912" w14:textId="77777777" w:rsidTr="00A346FB">
        <w:trPr>
          <w:tblCellSpacing w:w="15" w:type="dxa"/>
        </w:trPr>
        <w:tc>
          <w:tcPr>
            <w:tcW w:w="3465" w:type="dxa"/>
            <w:vAlign w:val="center"/>
            <w:hideMark/>
          </w:tcPr>
          <w:p w14:paraId="6C5D5E32" w14:textId="77777777" w:rsidR="000D1CAD" w:rsidRPr="007F7185" w:rsidRDefault="000D1CAD" w:rsidP="007F7185">
            <w:r w:rsidRPr="007F7185">
              <w:t>Early Fall (Sept)</w:t>
            </w:r>
          </w:p>
        </w:tc>
        <w:tc>
          <w:tcPr>
            <w:tcW w:w="2475" w:type="dxa"/>
            <w:vAlign w:val="center"/>
            <w:hideMark/>
          </w:tcPr>
          <w:p w14:paraId="54F38B57" w14:textId="77777777" w:rsidR="000D1CAD" w:rsidRPr="007F7185" w:rsidRDefault="000D1CAD" w:rsidP="007F7185">
            <w:r w:rsidRPr="007F7185">
              <w:t xml:space="preserve">10–15 </w:t>
            </w:r>
            <w:proofErr w:type="spellStart"/>
            <w:r w:rsidRPr="007F7185">
              <w:t>hrs</w:t>
            </w:r>
            <w:proofErr w:type="spellEnd"/>
            <w:r w:rsidRPr="007F7185">
              <w:t>/week</w:t>
            </w:r>
          </w:p>
        </w:tc>
      </w:tr>
      <w:tr w:rsidR="000D1CAD" w:rsidRPr="007F7185" w14:paraId="70C67D0A" w14:textId="77777777" w:rsidTr="00A346FB">
        <w:trPr>
          <w:tblCellSpacing w:w="15" w:type="dxa"/>
        </w:trPr>
        <w:tc>
          <w:tcPr>
            <w:tcW w:w="3465" w:type="dxa"/>
            <w:vAlign w:val="center"/>
            <w:hideMark/>
          </w:tcPr>
          <w:p w14:paraId="5988A79A" w14:textId="77777777" w:rsidR="000D1CAD" w:rsidRPr="007F7185" w:rsidRDefault="000D1CAD" w:rsidP="007F7185">
            <w:r w:rsidRPr="007F7185">
              <w:t>Fall Prep (Oct–Nov)</w:t>
            </w:r>
          </w:p>
        </w:tc>
        <w:tc>
          <w:tcPr>
            <w:tcW w:w="2475" w:type="dxa"/>
            <w:vAlign w:val="center"/>
            <w:hideMark/>
          </w:tcPr>
          <w:p w14:paraId="6A92A466" w14:textId="77777777" w:rsidR="000D1CAD" w:rsidRPr="007F7185" w:rsidRDefault="000D1CAD" w:rsidP="007F7185">
            <w:r w:rsidRPr="007F7185">
              <w:t xml:space="preserve">20–25 </w:t>
            </w:r>
            <w:proofErr w:type="spellStart"/>
            <w:r w:rsidRPr="007F7185">
              <w:t>hrs</w:t>
            </w:r>
            <w:proofErr w:type="spellEnd"/>
            <w:r w:rsidRPr="007F7185">
              <w:t>/week</w:t>
            </w:r>
          </w:p>
        </w:tc>
      </w:tr>
      <w:tr w:rsidR="000D1CAD" w:rsidRPr="007F7185" w14:paraId="7173AC05" w14:textId="77777777" w:rsidTr="00A346FB">
        <w:trPr>
          <w:tblCellSpacing w:w="15" w:type="dxa"/>
        </w:trPr>
        <w:tc>
          <w:tcPr>
            <w:tcW w:w="3465" w:type="dxa"/>
            <w:vAlign w:val="center"/>
            <w:hideMark/>
          </w:tcPr>
          <w:p w14:paraId="09B7CB64" w14:textId="77777777" w:rsidR="000D1CAD" w:rsidRPr="007F7185" w:rsidRDefault="000D1CAD" w:rsidP="007F7185">
            <w:r w:rsidRPr="007F7185">
              <w:t>Holiday Period (Dec)</w:t>
            </w:r>
          </w:p>
        </w:tc>
        <w:tc>
          <w:tcPr>
            <w:tcW w:w="2475" w:type="dxa"/>
            <w:vAlign w:val="center"/>
            <w:hideMark/>
          </w:tcPr>
          <w:p w14:paraId="6B027E63" w14:textId="77777777" w:rsidR="000D1CAD" w:rsidRPr="007F7185" w:rsidRDefault="000D1CAD" w:rsidP="007F7185">
            <w:r w:rsidRPr="007F7185">
              <w:t xml:space="preserve">~10 </w:t>
            </w:r>
            <w:proofErr w:type="spellStart"/>
            <w:r w:rsidRPr="007F7185">
              <w:t>hrs</w:t>
            </w:r>
            <w:proofErr w:type="spellEnd"/>
            <w:r w:rsidRPr="007F7185">
              <w:t>/week for 3 weeks</w:t>
            </w:r>
          </w:p>
        </w:tc>
      </w:tr>
    </w:tbl>
    <w:p w14:paraId="0CE5D674" w14:textId="1B9223A4" w:rsidR="00185E64" w:rsidRDefault="00B67439" w:rsidP="0006243F">
      <w:pPr>
        <w:rPr>
          <w:b/>
          <w:bCs/>
        </w:rPr>
      </w:pPr>
      <w:r>
        <w:pict w14:anchorId="76CC6D83">
          <v:rect id="_x0000_i1029" style="width:0;height:1.5pt" o:hralign="center" o:hrstd="t" o:hr="t" fillcolor="#a0a0a0" stroked="f"/>
        </w:pict>
      </w:r>
    </w:p>
    <w:p w14:paraId="2770C946" w14:textId="77777777" w:rsidR="00061373" w:rsidRDefault="00061373" w:rsidP="00061373">
      <w:pPr>
        <w:spacing w:after="0" w:line="240" w:lineRule="auto"/>
        <w:rPr>
          <w:b/>
          <w:bCs/>
        </w:rPr>
      </w:pPr>
      <w:r w:rsidRPr="00B26309">
        <w:rPr>
          <w:b/>
          <w:bCs/>
        </w:rPr>
        <w:t>What We Offer</w:t>
      </w:r>
    </w:p>
    <w:p w14:paraId="2CE65BF8" w14:textId="77777777" w:rsidR="00061373" w:rsidRDefault="00061373" w:rsidP="00061373">
      <w:pPr>
        <w:spacing w:after="0" w:line="240" w:lineRule="auto"/>
        <w:rPr>
          <w:b/>
          <w:bCs/>
        </w:rPr>
      </w:pPr>
    </w:p>
    <w:p w14:paraId="34277175" w14:textId="6ADF26C7" w:rsidR="00061373" w:rsidRPr="00061373" w:rsidRDefault="00061373" w:rsidP="00061373">
      <w:pPr>
        <w:pStyle w:val="ListParagraph"/>
        <w:numPr>
          <w:ilvl w:val="0"/>
          <w:numId w:val="30"/>
        </w:numPr>
      </w:pPr>
      <w:r w:rsidRPr="00061373">
        <w:t>A collaborative, supportive team culture that values creativity and initiative.</w:t>
      </w:r>
    </w:p>
    <w:p w14:paraId="68385ABC" w14:textId="3F6784FB" w:rsidR="00061373" w:rsidRPr="00061373" w:rsidRDefault="00061373" w:rsidP="00061373">
      <w:pPr>
        <w:pStyle w:val="ListParagraph"/>
        <w:numPr>
          <w:ilvl w:val="0"/>
          <w:numId w:val="30"/>
        </w:numPr>
      </w:pPr>
      <w:r w:rsidRPr="00061373">
        <w:t>The opportunity to work closely with artists and help bring an acclaimed festival to life.</w:t>
      </w:r>
    </w:p>
    <w:p w14:paraId="54FDD834" w14:textId="6F591535" w:rsidR="00061373" w:rsidRPr="00061373" w:rsidRDefault="00061373" w:rsidP="00061373">
      <w:pPr>
        <w:pStyle w:val="ListParagraph"/>
        <w:numPr>
          <w:ilvl w:val="0"/>
          <w:numId w:val="30"/>
        </w:numPr>
      </w:pPr>
      <w:r w:rsidRPr="00061373">
        <w:t>A flexible, primarily remote schedule.</w:t>
      </w:r>
    </w:p>
    <w:p w14:paraId="295C3109" w14:textId="3C9019F5" w:rsidR="00061373" w:rsidRPr="00061373" w:rsidRDefault="00061373" w:rsidP="00061373">
      <w:pPr>
        <w:pStyle w:val="ListParagraph"/>
        <w:numPr>
          <w:ilvl w:val="0"/>
          <w:numId w:val="30"/>
        </w:numPr>
      </w:pPr>
      <w:r w:rsidRPr="00061373">
        <w:t>A meaningful role in shaping a festival that connects audiences through bold and original storytelling.</w:t>
      </w:r>
    </w:p>
    <w:p w14:paraId="699B04F3" w14:textId="38D01A5E" w:rsidR="00061373" w:rsidRDefault="00B67439" w:rsidP="00061373">
      <w:pPr>
        <w:rPr>
          <w:b/>
          <w:bCs/>
        </w:rPr>
      </w:pPr>
      <w:r>
        <w:rPr>
          <w:b/>
          <w:bCs/>
        </w:rPr>
        <w:pict w14:anchorId="7B19CA3F">
          <v:rect id="_x0000_i1030" style="width:0;height:1.5pt" o:hralign="center" o:hrstd="t" o:hr="t" fillcolor="#a0a0a0" stroked="f"/>
        </w:pict>
      </w:r>
    </w:p>
    <w:p w14:paraId="343BD360" w14:textId="56060DE1" w:rsidR="0006243F" w:rsidRPr="0006243F" w:rsidRDefault="0006243F" w:rsidP="0006243F">
      <w:r w:rsidRPr="0006243F">
        <w:rPr>
          <w:b/>
          <w:bCs/>
        </w:rPr>
        <w:t>How to Apply</w:t>
      </w:r>
      <w:r w:rsidRPr="0006243F">
        <w:br/>
      </w:r>
      <w:r w:rsidR="00800C9B">
        <w:t xml:space="preserve">Email </w:t>
      </w:r>
      <w:r w:rsidRPr="0006243F">
        <w:t xml:space="preserve">a </w:t>
      </w:r>
      <w:r w:rsidRPr="002915A4">
        <w:t xml:space="preserve">cover letter and resume to </w:t>
      </w:r>
      <w:r w:rsidR="00A66D93">
        <w:t>HR</w:t>
      </w:r>
      <w:r w:rsidRPr="002915A4">
        <w:t>@borderlightcle.org</w:t>
      </w:r>
      <w:r w:rsidRPr="0006243F">
        <w:t xml:space="preserve"> (Attn HR</w:t>
      </w:r>
      <w:r w:rsidR="00BA38B1">
        <w:t>: Producer</w:t>
      </w:r>
      <w:r w:rsidRPr="0006243F">
        <w:t xml:space="preserve">). </w:t>
      </w:r>
      <w:bookmarkStart w:id="0" w:name="_Hlk185587059"/>
      <w:r w:rsidRPr="0006243F">
        <w:t xml:space="preserve">Applications reviewed on a rolling basis. </w:t>
      </w:r>
    </w:p>
    <w:p w14:paraId="7628DFD1" w14:textId="77777777" w:rsidR="0006243F" w:rsidRPr="0006243F" w:rsidRDefault="00B67439" w:rsidP="0006243F">
      <w:bookmarkStart w:id="1" w:name="_Hlk185587110"/>
      <w:bookmarkEnd w:id="0"/>
      <w:r>
        <w:pict w14:anchorId="421405EF">
          <v:rect id="_x0000_i1031" style="width:0;height:1.5pt" o:hralign="center" o:hrstd="t" o:hr="t" fillcolor="#a0a0a0" stroked="f"/>
        </w:pict>
      </w:r>
    </w:p>
    <w:p w14:paraId="333ED79E" w14:textId="2FDE82AE" w:rsidR="005C31A6" w:rsidRDefault="0006243F">
      <w:r w:rsidRPr="0006243F">
        <w:rPr>
          <w:b/>
          <w:bCs/>
        </w:rPr>
        <w:t xml:space="preserve">Equal Opportunity </w:t>
      </w:r>
      <w:r w:rsidR="00061373">
        <w:rPr>
          <w:b/>
          <w:bCs/>
        </w:rPr>
        <w:t>Statement</w:t>
      </w:r>
      <w:r w:rsidRPr="0006243F">
        <w:br/>
      </w:r>
      <w:bookmarkEnd w:id="1"/>
      <w:r w:rsidR="0047004B" w:rsidRPr="0047004B">
        <w:t>BorderLight Theatre Festival is an equal opportunity employer committed to creating an inclusive environment where all individuals are valued and respected. We encourage applications from people of all races, ethnicities, genders, sexual orientations, ages, abilities, and backgrounds</w:t>
      </w:r>
      <w:r w:rsidR="003B5186">
        <w:t xml:space="preserve"> and</w:t>
      </w:r>
      <w:r w:rsidR="0047004B" w:rsidRPr="0047004B">
        <w:t xml:space="preserve"> seek team members who bring a range of perspectives and lived experiences to our work.</w:t>
      </w:r>
    </w:p>
    <w:sectPr w:rsidR="005C31A6" w:rsidSect="00732719">
      <w:headerReference w:type="first" r:id="rId7"/>
      <w:pgSz w:w="12240" w:h="15840"/>
      <w:pgMar w:top="432" w:right="864" w:bottom="576"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9ED0" w14:textId="77777777" w:rsidR="00B67439" w:rsidRDefault="00B67439" w:rsidP="00CC045A">
      <w:pPr>
        <w:spacing w:after="0" w:line="240" w:lineRule="auto"/>
      </w:pPr>
      <w:r>
        <w:separator/>
      </w:r>
    </w:p>
  </w:endnote>
  <w:endnote w:type="continuationSeparator" w:id="0">
    <w:p w14:paraId="6224921F" w14:textId="77777777" w:rsidR="00B67439" w:rsidRDefault="00B67439" w:rsidP="00CC0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88813" w14:textId="77777777" w:rsidR="00B67439" w:rsidRDefault="00B67439" w:rsidP="00CC045A">
      <w:pPr>
        <w:spacing w:after="0" w:line="240" w:lineRule="auto"/>
      </w:pPr>
      <w:r>
        <w:separator/>
      </w:r>
    </w:p>
  </w:footnote>
  <w:footnote w:type="continuationSeparator" w:id="0">
    <w:p w14:paraId="5D6C2051" w14:textId="77777777" w:rsidR="00B67439" w:rsidRDefault="00B67439" w:rsidP="00CC0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7268" w14:textId="2AC1F8E4" w:rsidR="00B96110" w:rsidRDefault="00B96110">
    <w:pPr>
      <w:pStyle w:val="Header"/>
    </w:pPr>
    <w:r>
      <w:rPr>
        <w:noProof/>
      </w:rPr>
      <w:drawing>
        <wp:inline distT="0" distB="0" distL="0" distR="0" wp14:anchorId="05E93EB3" wp14:editId="2DF61963">
          <wp:extent cx="2416668" cy="769354"/>
          <wp:effectExtent l="0" t="0" r="3175" b="0"/>
          <wp:docPr id="1249348627"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48627" name="Picture 2"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591" cy="776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6C72"/>
    <w:multiLevelType w:val="multilevel"/>
    <w:tmpl w:val="562C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F6492"/>
    <w:multiLevelType w:val="multilevel"/>
    <w:tmpl w:val="F03A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A04D8"/>
    <w:multiLevelType w:val="multilevel"/>
    <w:tmpl w:val="24E8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A03CD"/>
    <w:multiLevelType w:val="multilevel"/>
    <w:tmpl w:val="028AD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87FCB"/>
    <w:multiLevelType w:val="multilevel"/>
    <w:tmpl w:val="C3DC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16BAE"/>
    <w:multiLevelType w:val="multilevel"/>
    <w:tmpl w:val="8F9E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F63D6"/>
    <w:multiLevelType w:val="multilevel"/>
    <w:tmpl w:val="A126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FA293F"/>
    <w:multiLevelType w:val="multilevel"/>
    <w:tmpl w:val="2AF8E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54AED"/>
    <w:multiLevelType w:val="multilevel"/>
    <w:tmpl w:val="3FD2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91797C"/>
    <w:multiLevelType w:val="hybridMultilevel"/>
    <w:tmpl w:val="A2FAB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239E5"/>
    <w:multiLevelType w:val="hybridMultilevel"/>
    <w:tmpl w:val="92E29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1D7A73"/>
    <w:multiLevelType w:val="multilevel"/>
    <w:tmpl w:val="A32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E5014"/>
    <w:multiLevelType w:val="hybridMultilevel"/>
    <w:tmpl w:val="CBBA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155E52"/>
    <w:multiLevelType w:val="multilevel"/>
    <w:tmpl w:val="82A0A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770596"/>
    <w:multiLevelType w:val="multilevel"/>
    <w:tmpl w:val="EDB8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B840B6"/>
    <w:multiLevelType w:val="multilevel"/>
    <w:tmpl w:val="88C8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55A9E"/>
    <w:multiLevelType w:val="multilevel"/>
    <w:tmpl w:val="39B2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F09FF"/>
    <w:multiLevelType w:val="multilevel"/>
    <w:tmpl w:val="44DE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771BEB"/>
    <w:multiLevelType w:val="multilevel"/>
    <w:tmpl w:val="872C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15B75"/>
    <w:multiLevelType w:val="multilevel"/>
    <w:tmpl w:val="C3F4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D9355F"/>
    <w:multiLevelType w:val="multilevel"/>
    <w:tmpl w:val="8F90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C41A6D"/>
    <w:multiLevelType w:val="multilevel"/>
    <w:tmpl w:val="E130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EC6A4D"/>
    <w:multiLevelType w:val="multilevel"/>
    <w:tmpl w:val="C46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7B3F4D"/>
    <w:multiLevelType w:val="multilevel"/>
    <w:tmpl w:val="4D30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C4444C"/>
    <w:multiLevelType w:val="hybridMultilevel"/>
    <w:tmpl w:val="CCA2D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9E4FC7"/>
    <w:multiLevelType w:val="multilevel"/>
    <w:tmpl w:val="874C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452201">
    <w:abstractNumId w:val="20"/>
  </w:num>
  <w:num w:numId="2" w16cid:durableId="1512641299">
    <w:abstractNumId w:val="8"/>
  </w:num>
  <w:num w:numId="3" w16cid:durableId="1387951993">
    <w:abstractNumId w:val="22"/>
  </w:num>
  <w:num w:numId="4" w16cid:durableId="1796411819">
    <w:abstractNumId w:val="5"/>
  </w:num>
  <w:num w:numId="5" w16cid:durableId="169026019">
    <w:abstractNumId w:val="4"/>
  </w:num>
  <w:num w:numId="6" w16cid:durableId="1466461081">
    <w:abstractNumId w:val="7"/>
  </w:num>
  <w:num w:numId="7" w16cid:durableId="2092462162">
    <w:abstractNumId w:val="6"/>
  </w:num>
  <w:num w:numId="8" w16cid:durableId="595484798">
    <w:abstractNumId w:val="1"/>
  </w:num>
  <w:num w:numId="9" w16cid:durableId="882056133">
    <w:abstractNumId w:val="23"/>
  </w:num>
  <w:num w:numId="10" w16cid:durableId="997803631">
    <w:abstractNumId w:val="2"/>
  </w:num>
  <w:num w:numId="11" w16cid:durableId="1067000622">
    <w:abstractNumId w:val="16"/>
  </w:num>
  <w:num w:numId="12" w16cid:durableId="489256313">
    <w:abstractNumId w:val="18"/>
  </w:num>
  <w:num w:numId="13" w16cid:durableId="1075709074">
    <w:abstractNumId w:val="25"/>
  </w:num>
  <w:num w:numId="14" w16cid:durableId="531043064">
    <w:abstractNumId w:val="17"/>
  </w:num>
  <w:num w:numId="15" w16cid:durableId="2053385562">
    <w:abstractNumId w:val="0"/>
  </w:num>
  <w:num w:numId="16" w16cid:durableId="76487226">
    <w:abstractNumId w:val="3"/>
  </w:num>
  <w:num w:numId="17" w16cid:durableId="480654243">
    <w:abstractNumId w:val="3"/>
    <w:lvlOverride w:ilvl="1">
      <w:lvl w:ilvl="1">
        <w:numFmt w:val="bullet"/>
        <w:lvlText w:val=""/>
        <w:lvlJc w:val="left"/>
        <w:pPr>
          <w:tabs>
            <w:tab w:val="num" w:pos="1440"/>
          </w:tabs>
          <w:ind w:left="1440" w:hanging="360"/>
        </w:pPr>
        <w:rPr>
          <w:rFonts w:ascii="Symbol" w:hAnsi="Symbol" w:hint="default"/>
          <w:sz w:val="20"/>
        </w:rPr>
      </w:lvl>
    </w:lvlOverride>
  </w:num>
  <w:num w:numId="18" w16cid:durableId="183060717">
    <w:abstractNumId w:val="3"/>
    <w:lvlOverride w:ilvl="1">
      <w:lvl w:ilvl="1">
        <w:numFmt w:val="bullet"/>
        <w:lvlText w:val=""/>
        <w:lvlJc w:val="left"/>
        <w:pPr>
          <w:tabs>
            <w:tab w:val="num" w:pos="1440"/>
          </w:tabs>
          <w:ind w:left="1440" w:hanging="360"/>
        </w:pPr>
        <w:rPr>
          <w:rFonts w:ascii="Symbol" w:hAnsi="Symbol" w:hint="default"/>
          <w:sz w:val="20"/>
        </w:rPr>
      </w:lvl>
    </w:lvlOverride>
  </w:num>
  <w:num w:numId="19" w16cid:durableId="1809669496">
    <w:abstractNumId w:val="3"/>
    <w:lvlOverride w:ilvl="1">
      <w:lvl w:ilvl="1">
        <w:numFmt w:val="bullet"/>
        <w:lvlText w:val=""/>
        <w:lvlJc w:val="left"/>
        <w:pPr>
          <w:tabs>
            <w:tab w:val="num" w:pos="1440"/>
          </w:tabs>
          <w:ind w:left="1440" w:hanging="360"/>
        </w:pPr>
        <w:rPr>
          <w:rFonts w:ascii="Symbol" w:hAnsi="Symbol" w:hint="default"/>
          <w:sz w:val="20"/>
        </w:rPr>
      </w:lvl>
    </w:lvlOverride>
  </w:num>
  <w:num w:numId="20" w16cid:durableId="392435257">
    <w:abstractNumId w:val="3"/>
    <w:lvlOverride w:ilvl="1">
      <w:lvl w:ilvl="1">
        <w:numFmt w:val="bullet"/>
        <w:lvlText w:val=""/>
        <w:lvlJc w:val="left"/>
        <w:pPr>
          <w:tabs>
            <w:tab w:val="num" w:pos="1440"/>
          </w:tabs>
          <w:ind w:left="1440" w:hanging="360"/>
        </w:pPr>
        <w:rPr>
          <w:rFonts w:ascii="Symbol" w:hAnsi="Symbol" w:hint="default"/>
          <w:sz w:val="20"/>
        </w:rPr>
      </w:lvl>
    </w:lvlOverride>
  </w:num>
  <w:num w:numId="21" w16cid:durableId="497963882">
    <w:abstractNumId w:val="13"/>
  </w:num>
  <w:num w:numId="22" w16cid:durableId="1044594688">
    <w:abstractNumId w:val="15"/>
  </w:num>
  <w:num w:numId="23" w16cid:durableId="1815871754">
    <w:abstractNumId w:val="19"/>
  </w:num>
  <w:num w:numId="24" w16cid:durableId="25452147">
    <w:abstractNumId w:val="9"/>
  </w:num>
  <w:num w:numId="25" w16cid:durableId="703752749">
    <w:abstractNumId w:val="21"/>
  </w:num>
  <w:num w:numId="26" w16cid:durableId="1149831136">
    <w:abstractNumId w:val="10"/>
  </w:num>
  <w:num w:numId="27" w16cid:durableId="1542935125">
    <w:abstractNumId w:val="14"/>
  </w:num>
  <w:num w:numId="28" w16cid:durableId="235017474">
    <w:abstractNumId w:val="11"/>
  </w:num>
  <w:num w:numId="29" w16cid:durableId="122890957">
    <w:abstractNumId w:val="12"/>
  </w:num>
  <w:num w:numId="30" w16cid:durableId="21370952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1A"/>
    <w:rsid w:val="00061373"/>
    <w:rsid w:val="0006243F"/>
    <w:rsid w:val="00071776"/>
    <w:rsid w:val="00076427"/>
    <w:rsid w:val="000B0BA7"/>
    <w:rsid w:val="000D1CAD"/>
    <w:rsid w:val="00140995"/>
    <w:rsid w:val="00152A7B"/>
    <w:rsid w:val="00185E64"/>
    <w:rsid w:val="001865F8"/>
    <w:rsid w:val="002126DD"/>
    <w:rsid w:val="00216416"/>
    <w:rsid w:val="00233F38"/>
    <w:rsid w:val="00252D32"/>
    <w:rsid w:val="00263E27"/>
    <w:rsid w:val="002915A4"/>
    <w:rsid w:val="0029349E"/>
    <w:rsid w:val="002A3E2D"/>
    <w:rsid w:val="002B4F51"/>
    <w:rsid w:val="002D3929"/>
    <w:rsid w:val="002D6562"/>
    <w:rsid w:val="00325437"/>
    <w:rsid w:val="00370C8B"/>
    <w:rsid w:val="003927F4"/>
    <w:rsid w:val="003B5186"/>
    <w:rsid w:val="003E176B"/>
    <w:rsid w:val="003E2BF0"/>
    <w:rsid w:val="003E2ED3"/>
    <w:rsid w:val="0047004B"/>
    <w:rsid w:val="004D6179"/>
    <w:rsid w:val="004E1C22"/>
    <w:rsid w:val="004F095D"/>
    <w:rsid w:val="00505914"/>
    <w:rsid w:val="00510D2F"/>
    <w:rsid w:val="005220DC"/>
    <w:rsid w:val="005C31A6"/>
    <w:rsid w:val="006455BC"/>
    <w:rsid w:val="00682457"/>
    <w:rsid w:val="006C4657"/>
    <w:rsid w:val="006D4517"/>
    <w:rsid w:val="007225B1"/>
    <w:rsid w:val="007318BC"/>
    <w:rsid w:val="00732719"/>
    <w:rsid w:val="00741769"/>
    <w:rsid w:val="007620EE"/>
    <w:rsid w:val="007B5B70"/>
    <w:rsid w:val="007F7185"/>
    <w:rsid w:val="00800C9B"/>
    <w:rsid w:val="0081395B"/>
    <w:rsid w:val="00813C16"/>
    <w:rsid w:val="0087775F"/>
    <w:rsid w:val="008A692A"/>
    <w:rsid w:val="008B6BCB"/>
    <w:rsid w:val="008E2624"/>
    <w:rsid w:val="0094318C"/>
    <w:rsid w:val="00954665"/>
    <w:rsid w:val="009A44BB"/>
    <w:rsid w:val="00A27D4A"/>
    <w:rsid w:val="00A3327F"/>
    <w:rsid w:val="00A346FB"/>
    <w:rsid w:val="00A3556D"/>
    <w:rsid w:val="00A3770C"/>
    <w:rsid w:val="00A55343"/>
    <w:rsid w:val="00A66D93"/>
    <w:rsid w:val="00A91D9B"/>
    <w:rsid w:val="00AA460F"/>
    <w:rsid w:val="00AB79C3"/>
    <w:rsid w:val="00AC2282"/>
    <w:rsid w:val="00AD652F"/>
    <w:rsid w:val="00B040FC"/>
    <w:rsid w:val="00B5367D"/>
    <w:rsid w:val="00B67439"/>
    <w:rsid w:val="00B96110"/>
    <w:rsid w:val="00BA38B1"/>
    <w:rsid w:val="00C356F8"/>
    <w:rsid w:val="00C57E93"/>
    <w:rsid w:val="00CC045A"/>
    <w:rsid w:val="00CC7893"/>
    <w:rsid w:val="00CF5475"/>
    <w:rsid w:val="00D040E7"/>
    <w:rsid w:val="00D0654B"/>
    <w:rsid w:val="00D24792"/>
    <w:rsid w:val="00D95FF4"/>
    <w:rsid w:val="00E26B1A"/>
    <w:rsid w:val="00EA4CC2"/>
    <w:rsid w:val="00EC7575"/>
    <w:rsid w:val="00F1370C"/>
    <w:rsid w:val="00F51839"/>
    <w:rsid w:val="00F72DC3"/>
    <w:rsid w:val="00FB32B8"/>
    <w:rsid w:val="00FD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7495D"/>
  <w15:chartTrackingRefBased/>
  <w15:docId w15:val="{720BACE0-EFA7-4548-AFAA-02F4758B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F9"/>
  </w:style>
  <w:style w:type="paragraph" w:styleId="Heading1">
    <w:name w:val="heading 1"/>
    <w:basedOn w:val="Normal"/>
    <w:next w:val="Normal"/>
    <w:link w:val="Heading1Char"/>
    <w:uiPriority w:val="9"/>
    <w:qFormat/>
    <w:rsid w:val="00E26B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6B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6B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6B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6B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6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B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6B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6B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6B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6B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6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B1A"/>
    <w:rPr>
      <w:rFonts w:eastAsiaTheme="majorEastAsia" w:cstheme="majorBidi"/>
      <w:color w:val="272727" w:themeColor="text1" w:themeTint="D8"/>
    </w:rPr>
  </w:style>
  <w:style w:type="paragraph" w:styleId="Title">
    <w:name w:val="Title"/>
    <w:basedOn w:val="Normal"/>
    <w:next w:val="Normal"/>
    <w:link w:val="TitleChar"/>
    <w:uiPriority w:val="10"/>
    <w:qFormat/>
    <w:rsid w:val="00E26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B1A"/>
    <w:pPr>
      <w:spacing w:before="160"/>
      <w:jc w:val="center"/>
    </w:pPr>
    <w:rPr>
      <w:i/>
      <w:iCs/>
      <w:color w:val="404040" w:themeColor="text1" w:themeTint="BF"/>
    </w:rPr>
  </w:style>
  <w:style w:type="character" w:customStyle="1" w:styleId="QuoteChar">
    <w:name w:val="Quote Char"/>
    <w:basedOn w:val="DefaultParagraphFont"/>
    <w:link w:val="Quote"/>
    <w:uiPriority w:val="29"/>
    <w:rsid w:val="00E26B1A"/>
    <w:rPr>
      <w:i/>
      <w:iCs/>
      <w:color w:val="404040" w:themeColor="text1" w:themeTint="BF"/>
    </w:rPr>
  </w:style>
  <w:style w:type="paragraph" w:styleId="ListParagraph">
    <w:name w:val="List Paragraph"/>
    <w:basedOn w:val="Normal"/>
    <w:uiPriority w:val="34"/>
    <w:qFormat/>
    <w:rsid w:val="00E26B1A"/>
    <w:pPr>
      <w:ind w:left="720"/>
      <w:contextualSpacing/>
    </w:pPr>
  </w:style>
  <w:style w:type="character" w:styleId="IntenseEmphasis">
    <w:name w:val="Intense Emphasis"/>
    <w:basedOn w:val="DefaultParagraphFont"/>
    <w:uiPriority w:val="21"/>
    <w:qFormat/>
    <w:rsid w:val="00E26B1A"/>
    <w:rPr>
      <w:i/>
      <w:iCs/>
      <w:color w:val="2F5496" w:themeColor="accent1" w:themeShade="BF"/>
    </w:rPr>
  </w:style>
  <w:style w:type="paragraph" w:styleId="IntenseQuote">
    <w:name w:val="Intense Quote"/>
    <w:basedOn w:val="Normal"/>
    <w:next w:val="Normal"/>
    <w:link w:val="IntenseQuoteChar"/>
    <w:uiPriority w:val="30"/>
    <w:qFormat/>
    <w:rsid w:val="00E26B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6B1A"/>
    <w:rPr>
      <w:i/>
      <w:iCs/>
      <w:color w:val="2F5496" w:themeColor="accent1" w:themeShade="BF"/>
    </w:rPr>
  </w:style>
  <w:style w:type="character" w:styleId="IntenseReference">
    <w:name w:val="Intense Reference"/>
    <w:basedOn w:val="DefaultParagraphFont"/>
    <w:uiPriority w:val="32"/>
    <w:qFormat/>
    <w:rsid w:val="00E26B1A"/>
    <w:rPr>
      <w:b/>
      <w:bCs/>
      <w:smallCaps/>
      <w:color w:val="2F5496" w:themeColor="accent1" w:themeShade="BF"/>
      <w:spacing w:val="5"/>
    </w:rPr>
  </w:style>
  <w:style w:type="character" w:styleId="Hyperlink">
    <w:name w:val="Hyperlink"/>
    <w:basedOn w:val="DefaultParagraphFont"/>
    <w:uiPriority w:val="99"/>
    <w:unhideWhenUsed/>
    <w:rsid w:val="007B5B70"/>
    <w:rPr>
      <w:color w:val="0563C1" w:themeColor="hyperlink"/>
      <w:u w:val="single"/>
    </w:rPr>
  </w:style>
  <w:style w:type="character" w:styleId="UnresolvedMention">
    <w:name w:val="Unresolved Mention"/>
    <w:basedOn w:val="DefaultParagraphFont"/>
    <w:uiPriority w:val="99"/>
    <w:semiHidden/>
    <w:unhideWhenUsed/>
    <w:rsid w:val="007B5B70"/>
    <w:rPr>
      <w:color w:val="605E5C"/>
      <w:shd w:val="clear" w:color="auto" w:fill="E1DFDD"/>
    </w:rPr>
  </w:style>
  <w:style w:type="paragraph" w:styleId="NormalWeb">
    <w:name w:val="Normal (Web)"/>
    <w:basedOn w:val="Normal"/>
    <w:uiPriority w:val="99"/>
    <w:unhideWhenUsed/>
    <w:rsid w:val="0074176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C0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45A"/>
  </w:style>
  <w:style w:type="paragraph" w:styleId="Footer">
    <w:name w:val="footer"/>
    <w:basedOn w:val="Normal"/>
    <w:link w:val="FooterChar"/>
    <w:uiPriority w:val="99"/>
    <w:unhideWhenUsed/>
    <w:rsid w:val="00CC0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45A"/>
  </w:style>
  <w:style w:type="paragraph" w:styleId="Revision">
    <w:name w:val="Revision"/>
    <w:hidden/>
    <w:uiPriority w:val="99"/>
    <w:semiHidden/>
    <w:rsid w:val="00152A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562">
      <w:bodyDiv w:val="1"/>
      <w:marLeft w:val="0"/>
      <w:marRight w:val="0"/>
      <w:marTop w:val="0"/>
      <w:marBottom w:val="0"/>
      <w:divBdr>
        <w:top w:val="none" w:sz="0" w:space="0" w:color="auto"/>
        <w:left w:val="none" w:sz="0" w:space="0" w:color="auto"/>
        <w:bottom w:val="none" w:sz="0" w:space="0" w:color="auto"/>
        <w:right w:val="none" w:sz="0" w:space="0" w:color="auto"/>
      </w:divBdr>
    </w:div>
    <w:div w:id="211231973">
      <w:bodyDiv w:val="1"/>
      <w:marLeft w:val="0"/>
      <w:marRight w:val="0"/>
      <w:marTop w:val="0"/>
      <w:marBottom w:val="0"/>
      <w:divBdr>
        <w:top w:val="none" w:sz="0" w:space="0" w:color="auto"/>
        <w:left w:val="none" w:sz="0" w:space="0" w:color="auto"/>
        <w:bottom w:val="none" w:sz="0" w:space="0" w:color="auto"/>
        <w:right w:val="none" w:sz="0" w:space="0" w:color="auto"/>
      </w:divBdr>
    </w:div>
    <w:div w:id="233786434">
      <w:bodyDiv w:val="1"/>
      <w:marLeft w:val="0"/>
      <w:marRight w:val="0"/>
      <w:marTop w:val="0"/>
      <w:marBottom w:val="0"/>
      <w:divBdr>
        <w:top w:val="none" w:sz="0" w:space="0" w:color="auto"/>
        <w:left w:val="none" w:sz="0" w:space="0" w:color="auto"/>
        <w:bottom w:val="none" w:sz="0" w:space="0" w:color="auto"/>
        <w:right w:val="none" w:sz="0" w:space="0" w:color="auto"/>
      </w:divBdr>
    </w:div>
    <w:div w:id="279993274">
      <w:bodyDiv w:val="1"/>
      <w:marLeft w:val="0"/>
      <w:marRight w:val="0"/>
      <w:marTop w:val="0"/>
      <w:marBottom w:val="0"/>
      <w:divBdr>
        <w:top w:val="none" w:sz="0" w:space="0" w:color="auto"/>
        <w:left w:val="none" w:sz="0" w:space="0" w:color="auto"/>
        <w:bottom w:val="none" w:sz="0" w:space="0" w:color="auto"/>
        <w:right w:val="none" w:sz="0" w:space="0" w:color="auto"/>
      </w:divBdr>
    </w:div>
    <w:div w:id="280500262">
      <w:bodyDiv w:val="1"/>
      <w:marLeft w:val="0"/>
      <w:marRight w:val="0"/>
      <w:marTop w:val="0"/>
      <w:marBottom w:val="0"/>
      <w:divBdr>
        <w:top w:val="none" w:sz="0" w:space="0" w:color="auto"/>
        <w:left w:val="none" w:sz="0" w:space="0" w:color="auto"/>
        <w:bottom w:val="none" w:sz="0" w:space="0" w:color="auto"/>
        <w:right w:val="none" w:sz="0" w:space="0" w:color="auto"/>
      </w:divBdr>
    </w:div>
    <w:div w:id="287274434">
      <w:bodyDiv w:val="1"/>
      <w:marLeft w:val="0"/>
      <w:marRight w:val="0"/>
      <w:marTop w:val="0"/>
      <w:marBottom w:val="0"/>
      <w:divBdr>
        <w:top w:val="none" w:sz="0" w:space="0" w:color="auto"/>
        <w:left w:val="none" w:sz="0" w:space="0" w:color="auto"/>
        <w:bottom w:val="none" w:sz="0" w:space="0" w:color="auto"/>
        <w:right w:val="none" w:sz="0" w:space="0" w:color="auto"/>
      </w:divBdr>
    </w:div>
    <w:div w:id="290014765">
      <w:bodyDiv w:val="1"/>
      <w:marLeft w:val="0"/>
      <w:marRight w:val="0"/>
      <w:marTop w:val="0"/>
      <w:marBottom w:val="0"/>
      <w:divBdr>
        <w:top w:val="none" w:sz="0" w:space="0" w:color="auto"/>
        <w:left w:val="none" w:sz="0" w:space="0" w:color="auto"/>
        <w:bottom w:val="none" w:sz="0" w:space="0" w:color="auto"/>
        <w:right w:val="none" w:sz="0" w:space="0" w:color="auto"/>
      </w:divBdr>
    </w:div>
    <w:div w:id="399867376">
      <w:bodyDiv w:val="1"/>
      <w:marLeft w:val="0"/>
      <w:marRight w:val="0"/>
      <w:marTop w:val="0"/>
      <w:marBottom w:val="0"/>
      <w:divBdr>
        <w:top w:val="none" w:sz="0" w:space="0" w:color="auto"/>
        <w:left w:val="none" w:sz="0" w:space="0" w:color="auto"/>
        <w:bottom w:val="none" w:sz="0" w:space="0" w:color="auto"/>
        <w:right w:val="none" w:sz="0" w:space="0" w:color="auto"/>
      </w:divBdr>
    </w:div>
    <w:div w:id="412897814">
      <w:bodyDiv w:val="1"/>
      <w:marLeft w:val="0"/>
      <w:marRight w:val="0"/>
      <w:marTop w:val="0"/>
      <w:marBottom w:val="0"/>
      <w:divBdr>
        <w:top w:val="none" w:sz="0" w:space="0" w:color="auto"/>
        <w:left w:val="none" w:sz="0" w:space="0" w:color="auto"/>
        <w:bottom w:val="none" w:sz="0" w:space="0" w:color="auto"/>
        <w:right w:val="none" w:sz="0" w:space="0" w:color="auto"/>
      </w:divBdr>
    </w:div>
    <w:div w:id="985429643">
      <w:bodyDiv w:val="1"/>
      <w:marLeft w:val="0"/>
      <w:marRight w:val="0"/>
      <w:marTop w:val="0"/>
      <w:marBottom w:val="0"/>
      <w:divBdr>
        <w:top w:val="none" w:sz="0" w:space="0" w:color="auto"/>
        <w:left w:val="none" w:sz="0" w:space="0" w:color="auto"/>
        <w:bottom w:val="none" w:sz="0" w:space="0" w:color="auto"/>
        <w:right w:val="none" w:sz="0" w:space="0" w:color="auto"/>
      </w:divBdr>
    </w:div>
    <w:div w:id="1198398784">
      <w:bodyDiv w:val="1"/>
      <w:marLeft w:val="0"/>
      <w:marRight w:val="0"/>
      <w:marTop w:val="0"/>
      <w:marBottom w:val="0"/>
      <w:divBdr>
        <w:top w:val="none" w:sz="0" w:space="0" w:color="auto"/>
        <w:left w:val="none" w:sz="0" w:space="0" w:color="auto"/>
        <w:bottom w:val="none" w:sz="0" w:space="0" w:color="auto"/>
        <w:right w:val="none" w:sz="0" w:space="0" w:color="auto"/>
      </w:divBdr>
    </w:div>
    <w:div w:id="1550148248">
      <w:bodyDiv w:val="1"/>
      <w:marLeft w:val="0"/>
      <w:marRight w:val="0"/>
      <w:marTop w:val="0"/>
      <w:marBottom w:val="0"/>
      <w:divBdr>
        <w:top w:val="none" w:sz="0" w:space="0" w:color="auto"/>
        <w:left w:val="none" w:sz="0" w:space="0" w:color="auto"/>
        <w:bottom w:val="none" w:sz="0" w:space="0" w:color="auto"/>
        <w:right w:val="none" w:sz="0" w:space="0" w:color="auto"/>
      </w:divBdr>
    </w:div>
    <w:div w:id="1789854869">
      <w:bodyDiv w:val="1"/>
      <w:marLeft w:val="0"/>
      <w:marRight w:val="0"/>
      <w:marTop w:val="0"/>
      <w:marBottom w:val="0"/>
      <w:divBdr>
        <w:top w:val="none" w:sz="0" w:space="0" w:color="auto"/>
        <w:left w:val="none" w:sz="0" w:space="0" w:color="auto"/>
        <w:bottom w:val="none" w:sz="0" w:space="0" w:color="auto"/>
        <w:right w:val="none" w:sz="0" w:space="0" w:color="auto"/>
      </w:divBdr>
    </w:div>
    <w:div w:id="1914965971">
      <w:bodyDiv w:val="1"/>
      <w:marLeft w:val="0"/>
      <w:marRight w:val="0"/>
      <w:marTop w:val="0"/>
      <w:marBottom w:val="0"/>
      <w:divBdr>
        <w:top w:val="none" w:sz="0" w:space="0" w:color="auto"/>
        <w:left w:val="none" w:sz="0" w:space="0" w:color="auto"/>
        <w:bottom w:val="none" w:sz="0" w:space="0" w:color="auto"/>
        <w:right w:val="none" w:sz="0" w:space="0" w:color="auto"/>
      </w:divBdr>
    </w:div>
    <w:div w:id="205615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1</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dc:creator>
  <cp:keywords/>
  <dc:description/>
  <cp:lastModifiedBy>Dale</cp:lastModifiedBy>
  <cp:revision>10</cp:revision>
  <cp:lastPrinted>2025-10-23T13:10:00Z</cp:lastPrinted>
  <dcterms:created xsi:type="dcterms:W3CDTF">2026-08-17T21:40:00Z</dcterms:created>
  <dcterms:modified xsi:type="dcterms:W3CDTF">2026-08-21T14:21:00Z</dcterms:modified>
</cp:coreProperties>
</file>